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Board Approved: ___</w:t>
      </w:r>
      <w:r w:rsidR="00270D5A">
        <w:rPr>
          <w:rFonts w:ascii="Arial" w:hAnsi="Arial" w:cs="Arial"/>
          <w:sz w:val="20"/>
          <w:szCs w:val="20"/>
        </w:rPr>
        <w:t>12/30/19_</w:t>
      </w:r>
      <w:r>
        <w:rPr>
          <w:rFonts w:ascii="Arial" w:hAnsi="Arial" w:cs="Arial"/>
          <w:sz w:val="20"/>
          <w:szCs w:val="20"/>
        </w:rPr>
        <w:t>___</w:t>
      </w:r>
    </w:p>
    <w:p w:rsid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Reviewed: _</w:t>
      </w:r>
      <w:r w:rsidR="004D070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4D070A">
        <w:rPr>
          <w:rFonts w:ascii="Arial" w:hAnsi="Arial" w:cs="Arial"/>
          <w:sz w:val="20"/>
          <w:szCs w:val="20"/>
        </w:rPr>
        <w:t>12/30/19_</w:t>
      </w:r>
      <w:r>
        <w:rPr>
          <w:rFonts w:ascii="Arial" w:hAnsi="Arial" w:cs="Arial"/>
          <w:sz w:val="20"/>
          <w:szCs w:val="20"/>
        </w:rPr>
        <w:t>__</w:t>
      </w:r>
    </w:p>
    <w:p w:rsidR="006144A8" w:rsidRP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Revised: __</w:t>
      </w:r>
      <w:r w:rsidR="004D070A">
        <w:rPr>
          <w:rFonts w:ascii="Arial" w:hAnsi="Arial" w:cs="Arial"/>
          <w:sz w:val="20"/>
          <w:szCs w:val="20"/>
        </w:rPr>
        <w:t>_11/2019_</w:t>
      </w:r>
      <w:r>
        <w:rPr>
          <w:rFonts w:ascii="Arial" w:hAnsi="Arial" w:cs="Arial"/>
          <w:sz w:val="20"/>
          <w:szCs w:val="20"/>
        </w:rPr>
        <w:t>___</w:t>
      </w:r>
    </w:p>
    <w:p w:rsidR="006144A8" w:rsidRDefault="006144A8">
      <w:pPr>
        <w:rPr>
          <w:rFonts w:ascii="Arial" w:hAnsi="Arial" w:cs="Arial"/>
          <w:sz w:val="30"/>
          <w:szCs w:val="30"/>
        </w:rPr>
      </w:pP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Ionia Community Library</w:t>
      </w: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Appeal Process Policy</w:t>
      </w:r>
    </w:p>
    <w:p w:rsidR="00384150" w:rsidRDefault="00384150">
      <w:pPr>
        <w:rPr>
          <w:rFonts w:ascii="Arial" w:hAnsi="Arial" w:cs="Arial"/>
          <w:sz w:val="24"/>
          <w:szCs w:val="24"/>
        </w:rPr>
      </w:pP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t xml:space="preserve">To resolve differences: 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Concerns will be dealt with promptly and courteously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Persons with concerns should contact the Library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These concerns should be discussed with the Director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After discussion with the Director, if an individual or group is still concerned, they may submit an official complaint to the Library Board of Trustees in the form of a letter or the “</w:t>
      </w:r>
      <w:r w:rsidR="00277BE9">
        <w:rPr>
          <w:rFonts w:ascii="Arial" w:hAnsi="Arial" w:cs="Arial"/>
          <w:sz w:val="24"/>
          <w:szCs w:val="24"/>
        </w:rPr>
        <w:t>Reconsideration of Library Materials</w:t>
      </w:r>
      <w:r w:rsidRPr="006144A8">
        <w:rPr>
          <w:rFonts w:ascii="Arial" w:hAnsi="Arial" w:cs="Arial"/>
          <w:sz w:val="24"/>
          <w:szCs w:val="24"/>
        </w:rPr>
        <w:t>” form.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This official complaint will be considered by the Trustees at the next regular meeting.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At that meeting, the individual/group may present their comments during the “Communications and Petitions” agenda item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 Library Director presents a staff response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 Library Board of Trustees will make a final ruling on the concern within two weeks</w:t>
      </w:r>
    </w:p>
    <w:p w:rsidR="00906669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 written response will be sent to the individual or group within 10 days of the Board of Trustee’s decisio</w:t>
      </w:r>
      <w:r>
        <w:rPr>
          <w:rFonts w:ascii="Arial" w:hAnsi="Arial" w:cs="Arial"/>
          <w:sz w:val="24"/>
          <w:szCs w:val="24"/>
        </w:rPr>
        <w:t>n.</w:t>
      </w: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Pr="006144A8" w:rsidRDefault="001F43DA" w:rsidP="001F43DA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sectPr w:rsidR="001F43DA" w:rsidRPr="006144A8" w:rsidSect="006144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A8"/>
    <w:rsid w:val="001F43DA"/>
    <w:rsid w:val="00270D5A"/>
    <w:rsid w:val="00277BE9"/>
    <w:rsid w:val="003265E1"/>
    <w:rsid w:val="00384150"/>
    <w:rsid w:val="004D070A"/>
    <w:rsid w:val="006144A8"/>
    <w:rsid w:val="009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Power User</cp:lastModifiedBy>
  <cp:revision>7</cp:revision>
  <dcterms:created xsi:type="dcterms:W3CDTF">2019-11-19T19:45:00Z</dcterms:created>
  <dcterms:modified xsi:type="dcterms:W3CDTF">2020-01-27T20:37:00Z</dcterms:modified>
</cp:coreProperties>
</file>